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การขอมีบัตรประจำตัวคนซึ่งไม่มีสัญชาติไทย กรณีคนต่างด้าวซึ่งได้รับอนุญาตให้มีถิ่นที่อยู่ในราชอาณาจักรตามกฎหมายว่าด้วยคนเข้าเมือง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คนซึ่งไม่มีสัญชาติไทย กรณีคนต่างด้าวซึ่งได้รับอนุญาตให้มีถิ่นที่อยู่ในราชอาณาจักรตามกฎหมายว่าด้วยคนเข้าเมืองและมีใบสำคัญถิ่นที่อยู่หรือใบสำคัญประจำตัวคนต่างด้าว ตามกฎหมายว่าด้วยคนเข้าเมืองหรือกฎหมายว่าด้วยการทะเบียนคนต่างด้าว ที่มีชื่อและรายการบุคคลในทะเบียนบ้าน ท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 xml:space="preserve">.14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ระบุสัญชาติอื่น หรือไม่ได้สัญชาติไทย มีเลขประจำตัวประชาชน </w:t>
      </w:r>
      <w:r w:rsidRPr="00586D86">
        <w:rPr>
          <w:rFonts w:ascii="Tahoma" w:hAnsi="Tahoma" w:cs="Tahoma"/>
          <w:noProof/>
          <w:sz w:val="20"/>
          <w:szCs w:val="20"/>
        </w:rPr>
        <w:t xml:space="preserve">13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 ขึ้นต้นหลักแรกด้วยเลข </w:t>
      </w:r>
      <w:r w:rsidRPr="00586D86">
        <w:rPr>
          <w:rFonts w:ascii="Tahoma" w:hAnsi="Tahoma" w:cs="Tahoma"/>
          <w:noProof/>
          <w:sz w:val="20"/>
          <w:szCs w:val="20"/>
        </w:rPr>
        <w:t xml:space="preserve">3 , 4 , 5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 </w:t>
      </w:r>
      <w:r w:rsidRPr="00586D86">
        <w:rPr>
          <w:rFonts w:ascii="Tahoma" w:hAnsi="Tahoma" w:cs="Tahoma"/>
          <w:noProof/>
          <w:sz w:val="20"/>
          <w:szCs w:val="20"/>
        </w:rPr>
        <w:t>8</w:t>
      </w:r>
      <w:r w:rsidRPr="00586D86">
        <w:rPr>
          <w:rFonts w:ascii="Tahoma" w:hAnsi="Tahoma" w:cs="Tahoma"/>
          <w:noProof/>
          <w:sz w:val="20"/>
          <w:szCs w:val="20"/>
          <w:cs/>
        </w:rPr>
        <w:t>และบุตรของบุคคลคนต่างด้าวที่เกิดในประเทศไทยและไม่ได้สัญชาติไทยโดยการเกิดตามกฎหมายว่าด้วยสัญชาติ มีชื่อในทะเบียนบ้าน ท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 xml:space="preserve">.13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เลขประจำตัวขึ้นต้นหลักแรกด้วย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ที่มีอายุตั้งแต่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ปีบริบูรณ์แต่ไม่เกิน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70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 ต้องขอมีบัตรต่อนายทะเบียน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นับแต่วันที่มีอายุครบ </w:t>
      </w:r>
      <w:r w:rsidRPr="00586D86">
        <w:rPr>
          <w:rFonts w:ascii="Tahoma" w:hAnsi="Tahoma" w:cs="Tahoma"/>
          <w:noProof/>
          <w:sz w:val="20"/>
          <w:szCs w:val="20"/>
        </w:rPr>
        <w:t>5</w:t>
      </w:r>
      <w:r w:rsidRPr="00586D86">
        <w:rPr>
          <w:rFonts w:ascii="Tahoma" w:hAnsi="Tahoma" w:cs="Tahoma"/>
          <w:noProof/>
          <w:sz w:val="20"/>
          <w:szCs w:val="20"/>
          <w:cs/>
        </w:rPr>
        <w:t>ปีบริบูรณ์หรือวันที่นายทะเบียนเพิ่มชื่อในทะเบียนบ้าน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1.1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 กับรายการในฐานข้อมูล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1.2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เจ้าหน้าที่จัดทำคำขอมีบัตร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สทร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รับเอกสารใบรับคำขอมีบัตร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สทร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.1/1)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เพื่อใช้เป็นหลักฐานรอรับบัตรจากสำนักทะเบียนกลาง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แจ้งเหตุผลที่ไม่อาจดำเนินการได้ และแจ้งสิทธิในการ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หลักฐานที่ทางราชการออกให้ที่มีรูปถ่าย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E084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บัตรเดิม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กรณีบัตรหมดอายุ ชำรุด หรือขอเปลี่ยนบัตร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E084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329011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เอกสารราชการอื่น เช่น ใบสำคัญถิ่นที่อยู่ ใบสำคัญประจำตัวคนต่างด้าว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E084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147038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เงื่อนไขค่าธรรมเนียม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  <w:t xml:space="preserve">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ไปตามกฎกระทรวงกำหนดให้คนซึ่งไม่มีสัญชาติไทยปฏิบัติเกี่ยวกับการทะเบียนราษฎรและกำหนดอัตราค่าธรรมเนียม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.2551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ค่าธรรมเนียม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บาท ยกเว้นการทำบัตรครั้งแรกของผู้ที่มีอายุต่ำกว่า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60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 สำนักงานเขตดินแดง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การขอมีบัตรประจำตัวคนซึ่งไม่มีสัญชาติไทย กรณีคนต่างด้าวซึ่งได้รับอนุญาตให้มีถิ่นที่อยู่ในราชอาณาจักรตามกฎหมายว่าด้วยคนเข้าเมือง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กฎกระทรวงกำหนดให้คนที่ไม่มีสัญชาติไทยปฏิบัติเกี่ยวกับการทะเบียนราษฎรและกำหนดอัตราค่าธรรมเนียม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ระเบียบสำนักทะเบียนกลางว่าด้วยการจัดทำบัตรประจำตัวคนซึ่งไม่มีสัญชาติไทย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การขอมีบัตรประจำตัวคนซึ่งไม่มีสัญชาติไทย กรณีคนต่างด้าวซึ่งได้รับอนุญาตให้มีถิ่นที่อยู่ในราชอาณาจักรตามกฎหมายว่าด้วยคนเข้าเมือง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E084B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63D19-AAFC-4D3B-A4DE-9407E497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2016-12-17T07:43:00Z</dcterms:created>
  <dcterms:modified xsi:type="dcterms:W3CDTF">2016-12-17T07:43:00Z</dcterms:modified>
</cp:coreProperties>
</file>